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94" w:rsidRDefault="00126094">
      <w:r>
        <w:rPr>
          <w:rFonts w:ascii="Times New Roman" w:hAnsi="Times New Roman"/>
          <w:noProof/>
          <w:sz w:val="24"/>
          <w:szCs w:val="24"/>
          <w:lang w:eastAsia="da-DK"/>
        </w:rPr>
        <w:drawing>
          <wp:anchor distT="36576" distB="36576" distL="36576" distR="36576" simplePos="0" relativeHeight="251661312" behindDoc="0" locked="0" layoutInCell="1" allowOverlap="1" wp14:anchorId="42EA859B" wp14:editId="3A145E7B">
            <wp:simplePos x="0" y="0"/>
            <wp:positionH relativeFrom="column">
              <wp:posOffset>7933690</wp:posOffset>
            </wp:positionH>
            <wp:positionV relativeFrom="paragraph">
              <wp:posOffset>65426</wp:posOffset>
            </wp:positionV>
            <wp:extent cx="1211091" cy="927847"/>
            <wp:effectExtent l="0" t="0" r="8255" b="5715"/>
            <wp:wrapNone/>
            <wp:docPr id="1" name="Billede 1"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091" cy="92784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6CE0">
        <w:rPr>
          <w:rFonts w:ascii="Times New Roman" w:hAnsi="Times New Roman"/>
          <w:noProof/>
          <w:sz w:val="24"/>
          <w:szCs w:val="24"/>
          <w:lang w:eastAsia="da-DK"/>
        </w:rPr>
        <mc:AlternateContent>
          <mc:Choice Requires="wps">
            <w:drawing>
              <wp:anchor distT="36576" distB="36576" distL="36576" distR="36576" simplePos="0" relativeHeight="251659264" behindDoc="0" locked="0" layoutInCell="1" allowOverlap="1" wp14:anchorId="3A576CDF" wp14:editId="46F86940">
                <wp:simplePos x="0" y="0"/>
                <wp:positionH relativeFrom="column">
                  <wp:posOffset>-67310</wp:posOffset>
                </wp:positionH>
                <wp:positionV relativeFrom="paragraph">
                  <wp:posOffset>65405</wp:posOffset>
                </wp:positionV>
                <wp:extent cx="7879715" cy="1076325"/>
                <wp:effectExtent l="0" t="0" r="2603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9715" cy="1076325"/>
                        </a:xfrm>
                        <a:prstGeom prst="rect">
                          <a:avLst/>
                        </a:prstGeom>
                        <a:solidFill>
                          <a:schemeClr val="accent1">
                            <a:lumMod val="60000"/>
                            <a:lumOff val="40000"/>
                          </a:schemeClr>
                        </a:solidFill>
                        <a:ln w="9525" algn="in">
                          <a:solidFill>
                            <a:schemeClr val="bg1"/>
                          </a:solidFill>
                          <a:miter lim="800000"/>
                          <a:headEnd/>
                          <a:tailEnd/>
                        </a:ln>
                        <a:effectLst/>
                        <a:extLst/>
                      </wps:spPr>
                      <wps:txbx>
                        <w:txbxContent>
                          <w:p w:rsidR="00126094" w:rsidRPr="009D6CE0" w:rsidRDefault="00C63DAC" w:rsidP="00126094">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ARBEJDSARK 4.1</w:t>
                            </w:r>
                            <w:r w:rsidR="00126094" w:rsidRPr="009D6CE0">
                              <w:rPr>
                                <w:rFonts w:ascii="Arial Narrow" w:hAnsi="Arial Narrow"/>
                                <w:bCs w:val="0"/>
                                <w:color w:val="FFFFFF" w:themeColor="background1"/>
                                <w:sz w:val="52"/>
                                <w:szCs w:val="52"/>
                                <w:vertAlign w:val="subscript"/>
                              </w:rPr>
                              <w:t>.</w:t>
                            </w:r>
                            <w:r w:rsidR="00126094" w:rsidRPr="009D6CE0">
                              <w:rPr>
                                <w:rFonts w:ascii="Arial Narrow" w:hAnsi="Arial Narrow"/>
                                <w:b w:val="0"/>
                                <w:bCs w:val="0"/>
                                <w:color w:val="FFFFFF" w:themeColor="background1"/>
                                <w:sz w:val="35"/>
                                <w:szCs w:val="35"/>
                                <w:vertAlign w:val="subscript"/>
                              </w:rPr>
                              <w:t xml:space="preserve">         </w:t>
                            </w:r>
                            <w:r>
                              <w:rPr>
                                <w:rFonts w:ascii="Arial Narrow" w:hAnsi="Arial Narrow"/>
                                <w:b w:val="0"/>
                                <w:bCs w:val="0"/>
                                <w:color w:val="FFFFFF" w:themeColor="background1"/>
                                <w:sz w:val="35"/>
                                <w:szCs w:val="35"/>
                                <w:vertAlign w:val="subscript"/>
                              </w:rPr>
                              <w:t xml:space="preserve">         </w:t>
                            </w:r>
                            <w:r>
                              <w:rPr>
                                <w:rFonts w:ascii="Arial Narrow" w:hAnsi="Arial Narrow"/>
                                <w:b w:val="0"/>
                                <w:color w:val="FFFFFF" w:themeColor="background1"/>
                                <w:sz w:val="96"/>
                                <w:szCs w:val="96"/>
                                <w:vertAlign w:val="subscript"/>
                              </w:rPr>
                              <w:t>SAMARBEJDSAFTALE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pt;margin-top:5.15pt;width:620.45pt;height:8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" fillcolor="#95b3d7 [1940]" strokecolor="white [3212]" insetpen="t">
                <v:textbox inset="2.88pt,2.88pt,2.88pt,2.88pt">
                  <w:txbxContent>
                    <w:p w:rsidR="00126094" w:rsidRPr="009D6CE0" w:rsidRDefault="00C63DAC" w:rsidP="00126094">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ARBEJDSARK 4.1</w:t>
                      </w:r>
                      <w:r w:rsidR="00126094" w:rsidRPr="009D6CE0">
                        <w:rPr>
                          <w:rFonts w:ascii="Arial Narrow" w:hAnsi="Arial Narrow"/>
                          <w:bCs w:val="0"/>
                          <w:color w:val="FFFFFF" w:themeColor="background1"/>
                          <w:sz w:val="52"/>
                          <w:szCs w:val="52"/>
                          <w:vertAlign w:val="subscript"/>
                        </w:rPr>
                        <w:t>.</w:t>
                      </w:r>
                      <w:r w:rsidR="00126094" w:rsidRPr="009D6CE0">
                        <w:rPr>
                          <w:rFonts w:ascii="Arial Narrow" w:hAnsi="Arial Narrow"/>
                          <w:b w:val="0"/>
                          <w:bCs w:val="0"/>
                          <w:color w:val="FFFFFF" w:themeColor="background1"/>
                          <w:sz w:val="35"/>
                          <w:szCs w:val="35"/>
                          <w:vertAlign w:val="subscript"/>
                        </w:rPr>
                        <w:t xml:space="preserve">         </w:t>
                      </w:r>
                      <w:r>
                        <w:rPr>
                          <w:rFonts w:ascii="Arial Narrow" w:hAnsi="Arial Narrow"/>
                          <w:b w:val="0"/>
                          <w:bCs w:val="0"/>
                          <w:color w:val="FFFFFF" w:themeColor="background1"/>
                          <w:sz w:val="35"/>
                          <w:szCs w:val="35"/>
                          <w:vertAlign w:val="subscript"/>
                        </w:rPr>
                        <w:t xml:space="preserve">         </w:t>
                      </w:r>
                      <w:r>
                        <w:rPr>
                          <w:rFonts w:ascii="Arial Narrow" w:hAnsi="Arial Narrow"/>
                          <w:b w:val="0"/>
                          <w:color w:val="FFFFFF" w:themeColor="background1"/>
                          <w:sz w:val="96"/>
                          <w:szCs w:val="96"/>
                          <w:vertAlign w:val="subscript"/>
                        </w:rPr>
                        <w:t>SAMARBEJDSAFTALE</w:t>
                      </w:r>
                    </w:p>
                  </w:txbxContent>
                </v:textbox>
              </v:shape>
            </w:pict>
          </mc:Fallback>
        </mc:AlternateContent>
      </w:r>
    </w:p>
    <w:p w:rsidR="00126094" w:rsidRDefault="00126094"/>
    <w:p w:rsidR="00126094" w:rsidRDefault="00126094"/>
    <w:p w:rsidR="00126094" w:rsidRDefault="00126094"/>
    <w:p w:rsidR="00126094" w:rsidRDefault="00126094">
      <w:pPr>
        <w:sectPr w:rsidR="00126094" w:rsidSect="00126094">
          <w:pgSz w:w="16838" w:h="11906" w:orient="landscape"/>
          <w:pgMar w:top="851" w:right="1418" w:bottom="851" w:left="1418" w:header="709" w:footer="709" w:gutter="0"/>
          <w:cols w:space="708"/>
          <w:docGrid w:linePitch="360"/>
        </w:sectPr>
      </w:pPr>
    </w:p>
    <w:p w:rsidR="0014221A" w:rsidRDefault="0014221A"/>
    <w:p w:rsidR="008B1D05" w:rsidRDefault="008B1D05"/>
    <w:p w:rsidR="008B1D05" w:rsidRDefault="008B1D05"/>
    <w:p w:rsidR="008B1D05" w:rsidRDefault="006D6E1A">
      <w:r>
        <w:rPr>
          <w:noProof/>
          <w:lang w:eastAsia="da-DK"/>
        </w:rPr>
        <mc:AlternateContent>
          <mc:Choice Requires="wps">
            <w:drawing>
              <wp:anchor distT="0" distB="0" distL="114300" distR="114300" simplePos="0" relativeHeight="251667456" behindDoc="0" locked="0" layoutInCell="1" allowOverlap="1" wp14:anchorId="60EB337E" wp14:editId="3A235F03">
                <wp:simplePos x="0" y="0"/>
                <wp:positionH relativeFrom="column">
                  <wp:align>center</wp:align>
                </wp:positionH>
                <wp:positionV relativeFrom="paragraph">
                  <wp:posOffset>0</wp:posOffset>
                </wp:positionV>
                <wp:extent cx="4624705" cy="3040380"/>
                <wp:effectExtent l="0" t="0" r="4445" b="762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3040656"/>
                        </a:xfrm>
                        <a:prstGeom prst="rect">
                          <a:avLst/>
                        </a:prstGeom>
                        <a:solidFill>
                          <a:schemeClr val="accent1">
                            <a:lumMod val="40000"/>
                            <a:lumOff val="60000"/>
                          </a:schemeClr>
                        </a:solidFill>
                        <a:ln w="9525">
                          <a:noFill/>
                          <a:miter lim="800000"/>
                          <a:headEnd/>
                          <a:tailEnd/>
                        </a:ln>
                      </wps:spPr>
                      <wps:txbx>
                        <w:txbxContent>
                          <w:p w:rsidR="00600364" w:rsidRDefault="00600364" w:rsidP="00D7507C">
                            <w:pPr>
                              <w:shd w:val="clear" w:color="auto" w:fill="4F81BD" w:themeFill="accent1"/>
                              <w:rPr>
                                <w:rFonts w:ascii="Garamond" w:hAnsi="Garamond"/>
                                <w:color w:val="FFFFFF" w:themeColor="background1"/>
                                <w:sz w:val="28"/>
                                <w:szCs w:val="28"/>
                              </w:rPr>
                            </w:pPr>
                          </w:p>
                          <w:p w:rsidR="00600364" w:rsidRPr="006D6E1A" w:rsidRDefault="00C63DAC" w:rsidP="00D7507C">
                            <w:pPr>
                              <w:shd w:val="clear" w:color="auto" w:fill="4F81BD" w:themeFill="accent1"/>
                              <w:rPr>
                                <w:rFonts w:ascii="Garamond" w:hAnsi="Garamond"/>
                                <w:color w:val="FFFFFF" w:themeColor="background1"/>
                                <w:sz w:val="28"/>
                                <w:szCs w:val="28"/>
                              </w:rPr>
                            </w:pPr>
                            <w:r w:rsidRPr="006D6E1A">
                              <w:rPr>
                                <w:rFonts w:ascii="Garamond" w:hAnsi="Garamond"/>
                                <w:color w:val="FFFFFF" w:themeColor="background1"/>
                                <w:sz w:val="28"/>
                                <w:szCs w:val="28"/>
                              </w:rPr>
                              <w:t xml:space="preserve">Det </w:t>
                            </w:r>
                            <w:r w:rsidRPr="00B02338">
                              <w:rPr>
                                <w:rFonts w:ascii="Garamond" w:hAnsi="Garamond"/>
                                <w:i/>
                                <w:color w:val="FFFFFF" w:themeColor="background1"/>
                                <w:sz w:val="28"/>
                                <w:szCs w:val="28"/>
                              </w:rPr>
                              <w:t xml:space="preserve">kan </w:t>
                            </w:r>
                            <w:r w:rsidRPr="006D6E1A">
                              <w:rPr>
                                <w:rFonts w:ascii="Garamond" w:hAnsi="Garamond"/>
                                <w:color w:val="FFFFFF" w:themeColor="background1"/>
                                <w:sz w:val="28"/>
                                <w:szCs w:val="28"/>
                              </w:rPr>
                              <w:t>være af stor betydning for motivationen hos den enkelte frivillige Bydelsmor at koordinator, eller én af dem som har ledelsesansvaret i gruppen, tager en personlig samtale med hver enkelt Bydelsmor.</w:t>
                            </w:r>
                          </w:p>
                          <w:p w:rsidR="00C63DAC" w:rsidRPr="006D6E1A" w:rsidRDefault="00C63DAC" w:rsidP="00D7507C">
                            <w:pPr>
                              <w:shd w:val="clear" w:color="auto" w:fill="4F81BD" w:themeFill="accent1"/>
                              <w:rPr>
                                <w:rFonts w:ascii="Garamond" w:hAnsi="Garamond"/>
                                <w:color w:val="FFFFFF" w:themeColor="background1"/>
                                <w:sz w:val="28"/>
                                <w:szCs w:val="28"/>
                              </w:rPr>
                            </w:pPr>
                            <w:r w:rsidRPr="006D6E1A">
                              <w:rPr>
                                <w:rFonts w:ascii="Garamond" w:hAnsi="Garamond"/>
                                <w:color w:val="FFFFFF" w:themeColor="background1"/>
                                <w:sz w:val="28"/>
                                <w:szCs w:val="28"/>
                              </w:rPr>
                              <w:t xml:space="preserve">Det </w:t>
                            </w:r>
                            <w:r w:rsidRPr="00B02338">
                              <w:rPr>
                                <w:rFonts w:ascii="Garamond" w:hAnsi="Garamond"/>
                                <w:i/>
                                <w:color w:val="FFFFFF" w:themeColor="background1"/>
                                <w:sz w:val="28"/>
                                <w:szCs w:val="28"/>
                              </w:rPr>
                              <w:t>kan</w:t>
                            </w:r>
                            <w:r w:rsidRPr="006D6E1A">
                              <w:rPr>
                                <w:rFonts w:ascii="Garamond" w:hAnsi="Garamond"/>
                                <w:color w:val="FFFFFF" w:themeColor="background1"/>
                                <w:sz w:val="28"/>
                                <w:szCs w:val="28"/>
                              </w:rPr>
                              <w:t xml:space="preserve"> være et godt redskab at lave en form for aftale mellem gruppen og Bydelsmoderen så forventningerne</w:t>
                            </w:r>
                            <w:r w:rsidR="00D7507C">
                              <w:rPr>
                                <w:rFonts w:ascii="Garamond" w:hAnsi="Garamond"/>
                                <w:color w:val="FFFFFF" w:themeColor="background1"/>
                                <w:sz w:val="28"/>
                                <w:szCs w:val="28"/>
                              </w:rPr>
                              <w:t xml:space="preserve"> til samarbejdet</w:t>
                            </w:r>
                            <w:r w:rsidRPr="006D6E1A">
                              <w:rPr>
                                <w:rFonts w:ascii="Garamond" w:hAnsi="Garamond"/>
                                <w:color w:val="FFFFFF" w:themeColor="background1"/>
                                <w:sz w:val="28"/>
                                <w:szCs w:val="28"/>
                              </w:rPr>
                              <w:t xml:space="preserve"> er afstemt for det næste år.</w:t>
                            </w:r>
                          </w:p>
                          <w:p w:rsidR="00C63DAC" w:rsidRPr="006D6E1A" w:rsidRDefault="00C63DAC" w:rsidP="00D7507C">
                            <w:pPr>
                              <w:shd w:val="clear" w:color="auto" w:fill="4F81BD" w:themeFill="accent1"/>
                              <w:rPr>
                                <w:color w:val="FFFFFF" w:themeColor="background1"/>
                              </w:rPr>
                            </w:pPr>
                            <w:r w:rsidRPr="006D6E1A">
                              <w:rPr>
                                <w:rFonts w:ascii="Garamond" w:hAnsi="Garamond"/>
                                <w:color w:val="FFFFFF" w:themeColor="background1"/>
                                <w:sz w:val="28"/>
                                <w:szCs w:val="28"/>
                              </w:rPr>
                              <w:t xml:space="preserve">Du kan bruge nedenstående aftale som udgangspunkt og rette den til, så den passer til jeres </w:t>
                            </w:r>
                            <w:r w:rsidR="006D6E1A" w:rsidRPr="006D6E1A">
                              <w:rPr>
                                <w:rFonts w:ascii="Garamond" w:hAnsi="Garamond"/>
                                <w:color w:val="FFFFFF" w:themeColor="background1"/>
                                <w:sz w:val="28"/>
                                <w:szCs w:val="28"/>
                              </w:rPr>
                              <w:t>gruppe.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7" type="#_x0000_t202" style="position:absolute;margin-left:0;margin-top:0;width:364.15pt;height:239.4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" fillcolor="#b8cce4 [1300]" stroked="f">
                <v:textbox>
                  <w:txbxContent>
                    <w:p w:rsidR="00600364" w:rsidRDefault="00600364" w:rsidP="00D7507C">
                      <w:pPr>
                        <w:shd w:val="clear" w:color="auto" w:fill="4F81BD" w:themeFill="accent1"/>
                        <w:rPr>
                          <w:rFonts w:ascii="Garamond" w:hAnsi="Garamond"/>
                          <w:color w:val="FFFFFF" w:themeColor="background1"/>
                          <w:sz w:val="28"/>
                          <w:szCs w:val="28"/>
                        </w:rPr>
                      </w:pPr>
                    </w:p>
                    <w:p w:rsidR="00600364" w:rsidRPr="006D6E1A" w:rsidRDefault="00C63DAC" w:rsidP="00D7507C">
                      <w:pPr>
                        <w:shd w:val="clear" w:color="auto" w:fill="4F81BD" w:themeFill="accent1"/>
                        <w:rPr>
                          <w:rFonts w:ascii="Garamond" w:hAnsi="Garamond"/>
                          <w:color w:val="FFFFFF" w:themeColor="background1"/>
                          <w:sz w:val="28"/>
                          <w:szCs w:val="28"/>
                        </w:rPr>
                      </w:pPr>
                      <w:r w:rsidRPr="006D6E1A">
                        <w:rPr>
                          <w:rFonts w:ascii="Garamond" w:hAnsi="Garamond"/>
                          <w:color w:val="FFFFFF" w:themeColor="background1"/>
                          <w:sz w:val="28"/>
                          <w:szCs w:val="28"/>
                        </w:rPr>
                        <w:t xml:space="preserve">Det </w:t>
                      </w:r>
                      <w:r w:rsidRPr="00B02338">
                        <w:rPr>
                          <w:rFonts w:ascii="Garamond" w:hAnsi="Garamond"/>
                          <w:i/>
                          <w:color w:val="FFFFFF" w:themeColor="background1"/>
                          <w:sz w:val="28"/>
                          <w:szCs w:val="28"/>
                        </w:rPr>
                        <w:t xml:space="preserve">kan </w:t>
                      </w:r>
                      <w:r w:rsidRPr="006D6E1A">
                        <w:rPr>
                          <w:rFonts w:ascii="Garamond" w:hAnsi="Garamond"/>
                          <w:color w:val="FFFFFF" w:themeColor="background1"/>
                          <w:sz w:val="28"/>
                          <w:szCs w:val="28"/>
                        </w:rPr>
                        <w:t>være af stor betydning for motivationen hos den enkelte frivillige Bydelsmor at koordinator, eller én af dem som har ledelsesansvaret i gruppen, tager en personlig samtale med hver enkelt Bydelsmor.</w:t>
                      </w:r>
                    </w:p>
                    <w:p w:rsidR="00C63DAC" w:rsidRPr="006D6E1A" w:rsidRDefault="00C63DAC" w:rsidP="00D7507C">
                      <w:pPr>
                        <w:shd w:val="clear" w:color="auto" w:fill="4F81BD" w:themeFill="accent1"/>
                        <w:rPr>
                          <w:rFonts w:ascii="Garamond" w:hAnsi="Garamond"/>
                          <w:color w:val="FFFFFF" w:themeColor="background1"/>
                          <w:sz w:val="28"/>
                          <w:szCs w:val="28"/>
                        </w:rPr>
                      </w:pPr>
                      <w:r w:rsidRPr="006D6E1A">
                        <w:rPr>
                          <w:rFonts w:ascii="Garamond" w:hAnsi="Garamond"/>
                          <w:color w:val="FFFFFF" w:themeColor="background1"/>
                          <w:sz w:val="28"/>
                          <w:szCs w:val="28"/>
                        </w:rPr>
                        <w:t xml:space="preserve">Det </w:t>
                      </w:r>
                      <w:r w:rsidRPr="00B02338">
                        <w:rPr>
                          <w:rFonts w:ascii="Garamond" w:hAnsi="Garamond"/>
                          <w:i/>
                          <w:color w:val="FFFFFF" w:themeColor="background1"/>
                          <w:sz w:val="28"/>
                          <w:szCs w:val="28"/>
                        </w:rPr>
                        <w:t>kan</w:t>
                      </w:r>
                      <w:r w:rsidRPr="006D6E1A">
                        <w:rPr>
                          <w:rFonts w:ascii="Garamond" w:hAnsi="Garamond"/>
                          <w:color w:val="FFFFFF" w:themeColor="background1"/>
                          <w:sz w:val="28"/>
                          <w:szCs w:val="28"/>
                        </w:rPr>
                        <w:t xml:space="preserve"> være et godt redskab at lave en form for aftale mellem gruppen og Bydelsmoderen så forventningerne</w:t>
                      </w:r>
                      <w:r w:rsidR="00D7507C">
                        <w:rPr>
                          <w:rFonts w:ascii="Garamond" w:hAnsi="Garamond"/>
                          <w:color w:val="FFFFFF" w:themeColor="background1"/>
                          <w:sz w:val="28"/>
                          <w:szCs w:val="28"/>
                        </w:rPr>
                        <w:t xml:space="preserve"> til samarbejdet</w:t>
                      </w:r>
                      <w:r w:rsidRPr="006D6E1A">
                        <w:rPr>
                          <w:rFonts w:ascii="Garamond" w:hAnsi="Garamond"/>
                          <w:color w:val="FFFFFF" w:themeColor="background1"/>
                          <w:sz w:val="28"/>
                          <w:szCs w:val="28"/>
                        </w:rPr>
                        <w:t xml:space="preserve"> er afstemt for det næste år.</w:t>
                      </w:r>
                    </w:p>
                    <w:p w:rsidR="00C63DAC" w:rsidRPr="006D6E1A" w:rsidRDefault="00C63DAC" w:rsidP="00D7507C">
                      <w:pPr>
                        <w:shd w:val="clear" w:color="auto" w:fill="4F81BD" w:themeFill="accent1"/>
                        <w:rPr>
                          <w:color w:val="FFFFFF" w:themeColor="background1"/>
                        </w:rPr>
                      </w:pPr>
                      <w:r w:rsidRPr="006D6E1A">
                        <w:rPr>
                          <w:rFonts w:ascii="Garamond" w:hAnsi="Garamond"/>
                          <w:color w:val="FFFFFF" w:themeColor="background1"/>
                          <w:sz w:val="28"/>
                          <w:szCs w:val="28"/>
                        </w:rPr>
                        <w:t xml:space="preserve">Du kan bruge nedenstående aftale som udgangspunkt og rette den til, så den passer til jeres </w:t>
                      </w:r>
                      <w:r w:rsidR="006D6E1A" w:rsidRPr="006D6E1A">
                        <w:rPr>
                          <w:rFonts w:ascii="Garamond" w:hAnsi="Garamond"/>
                          <w:color w:val="FFFFFF" w:themeColor="background1"/>
                          <w:sz w:val="28"/>
                          <w:szCs w:val="28"/>
                        </w:rPr>
                        <w:t>gruppe.</w:t>
                      </w:r>
                    </w:p>
                  </w:txbxContent>
                </v:textbox>
              </v:shape>
            </w:pict>
          </mc:Fallback>
        </mc:AlternateContent>
      </w:r>
    </w:p>
    <w:p w:rsidR="008B1D05" w:rsidRDefault="008B1D05"/>
    <w:p w:rsidR="008B1D05" w:rsidRDefault="008B1D05"/>
    <w:p w:rsidR="008B1D05" w:rsidRDefault="008B1D05"/>
    <w:p w:rsidR="008B1D05" w:rsidRDefault="008B1D05"/>
    <w:p w:rsidR="008B1D05" w:rsidRDefault="008B1D05" w:rsidP="00B02338">
      <w:pPr>
        <w:jc w:val="right"/>
      </w:pPr>
    </w:p>
    <w:p w:rsidR="008B1D05" w:rsidRDefault="008B1D05"/>
    <w:p w:rsidR="008B1D05" w:rsidRDefault="008B1D05"/>
    <w:p w:rsidR="008B1D05" w:rsidRDefault="008B1D05"/>
    <w:p w:rsidR="008B1D05" w:rsidRDefault="008B1D05"/>
    <w:p w:rsidR="00C560D7" w:rsidRDefault="00C560D7"/>
    <w:p w:rsidR="00C560D7" w:rsidRDefault="00C560D7"/>
    <w:p w:rsidR="00C560D7" w:rsidRDefault="00C560D7">
      <w:pPr>
        <w:sectPr w:rsidR="00C560D7" w:rsidSect="00126094">
          <w:type w:val="continuous"/>
          <w:pgSz w:w="16838" w:h="11906" w:orient="landscape"/>
          <w:pgMar w:top="851" w:right="1418" w:bottom="851" w:left="1418" w:header="709" w:footer="709" w:gutter="0"/>
          <w:cols w:space="708"/>
          <w:docGrid w:linePitch="360"/>
        </w:sectPr>
      </w:pPr>
    </w:p>
    <w:p w:rsidR="001F536F" w:rsidRDefault="001F536F" w:rsidP="001F536F">
      <w:pPr>
        <w:keepNext/>
        <w:keepLines/>
        <w:spacing w:after="0"/>
        <w:outlineLvl w:val="0"/>
        <w:rPr>
          <w:rFonts w:ascii="Cambria" w:eastAsia="Times New Roman" w:hAnsi="Cambria" w:cs="Times New Roman"/>
          <w:b/>
          <w:bCs/>
          <w:color w:val="CC00CC"/>
          <w:sz w:val="32"/>
          <w:szCs w:val="32"/>
        </w:rPr>
      </w:pPr>
      <w:r>
        <w:rPr>
          <w:rFonts w:ascii="Times New Roman" w:hAnsi="Times New Roman"/>
          <w:noProof/>
          <w:sz w:val="24"/>
          <w:szCs w:val="24"/>
          <w:lang w:eastAsia="da-DK"/>
        </w:rPr>
        <w:lastRenderedPageBreak/>
        <w:drawing>
          <wp:anchor distT="36576" distB="36576" distL="36576" distR="36576" simplePos="0" relativeHeight="251669504" behindDoc="0" locked="0" layoutInCell="1" allowOverlap="1" wp14:anchorId="050B4AC7" wp14:editId="1D40746F">
            <wp:simplePos x="0" y="0"/>
            <wp:positionH relativeFrom="column">
              <wp:posOffset>7942580</wp:posOffset>
            </wp:positionH>
            <wp:positionV relativeFrom="paragraph">
              <wp:posOffset>161290</wp:posOffset>
            </wp:positionV>
            <wp:extent cx="1210945" cy="927735"/>
            <wp:effectExtent l="0" t="0" r="8255" b="5715"/>
            <wp:wrapNone/>
            <wp:docPr id="10" name="Billede 10" descr="B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45" cy="927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B1D05">
        <w:rPr>
          <w:rFonts w:ascii="Times New Roman" w:hAnsi="Times New Roman"/>
          <w:noProof/>
          <w:sz w:val="24"/>
          <w:szCs w:val="24"/>
          <w:lang w:eastAsia="da-DK"/>
        </w:rPr>
        <mc:AlternateContent>
          <mc:Choice Requires="wps">
            <w:drawing>
              <wp:anchor distT="36576" distB="36576" distL="36576" distR="36576" simplePos="0" relativeHeight="251663360" behindDoc="0" locked="0" layoutInCell="1" allowOverlap="1" wp14:anchorId="394AD35B" wp14:editId="069B0B40">
                <wp:simplePos x="0" y="0"/>
                <wp:positionH relativeFrom="column">
                  <wp:posOffset>-65405</wp:posOffset>
                </wp:positionH>
                <wp:positionV relativeFrom="paragraph">
                  <wp:posOffset>92710</wp:posOffset>
                </wp:positionV>
                <wp:extent cx="7879715" cy="1076325"/>
                <wp:effectExtent l="0" t="0" r="2603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9715" cy="1076325"/>
                        </a:xfrm>
                        <a:prstGeom prst="rect">
                          <a:avLst/>
                        </a:prstGeom>
                        <a:solidFill>
                          <a:schemeClr val="accent1">
                            <a:lumMod val="60000"/>
                            <a:lumOff val="40000"/>
                          </a:schemeClr>
                        </a:solidFill>
                        <a:ln w="9525" algn="in">
                          <a:solidFill>
                            <a:sysClr val="window" lastClr="FFFFFF"/>
                          </a:solidFill>
                          <a:miter lim="800000"/>
                          <a:headEnd/>
                          <a:tailEnd/>
                        </a:ln>
                        <a:effectLst/>
                        <a:extLst/>
                      </wps:spPr>
                      <wps:txbx>
                        <w:txbxContent>
                          <w:p w:rsidR="008B1D05" w:rsidRPr="009D6CE0" w:rsidRDefault="008B1D05" w:rsidP="008B1D05">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w:t>
                            </w:r>
                            <w:r w:rsidR="006D6E1A">
                              <w:rPr>
                                <w:rFonts w:ascii="Arial Narrow" w:hAnsi="Arial Narrow"/>
                                <w:b w:val="0"/>
                                <w:color w:val="FFFFFF" w:themeColor="background1"/>
                                <w:sz w:val="96"/>
                                <w:szCs w:val="96"/>
                                <w:vertAlign w:val="subscript"/>
                              </w:rPr>
                              <w:tab/>
                              <w:t xml:space="preserve">   </w:t>
                            </w:r>
                            <w:r w:rsidR="006D6E1A">
                              <w:rPr>
                                <w:rFonts w:ascii="Arial Narrow" w:hAnsi="Arial Narrow"/>
                                <w:b w:val="0"/>
                                <w:color w:val="FFFFFF" w:themeColor="background1"/>
                                <w:sz w:val="96"/>
                                <w:szCs w:val="96"/>
                                <w:vertAlign w:val="subscript"/>
                              </w:rPr>
                              <w:tab/>
                              <w:t xml:space="preserve">    SAMARBEJDSAFTALE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15pt;margin-top:7.3pt;width:620.45pt;height:84.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" fillcolor="#95b3d7 [1940]" strokecolor="window" insetpen="t">
                <v:textbox inset="2.88pt,2.88pt,2.88pt,2.88pt">
                  <w:txbxContent>
                    <w:p w:rsidR="008B1D05" w:rsidRPr="009D6CE0" w:rsidRDefault="008B1D05" w:rsidP="008B1D05">
                      <w:pPr>
                        <w:pStyle w:val="Overskrift1"/>
                        <w:widowControl w:val="0"/>
                        <w:spacing w:before="0"/>
                        <w:rPr>
                          <w:rFonts w:ascii="Arial Narrow" w:hAnsi="Arial Narrow"/>
                          <w:color w:val="FFFFFF" w:themeColor="background1"/>
                          <w:vertAlign w:val="subscript"/>
                        </w:rPr>
                      </w:pPr>
                      <w:r>
                        <w:rPr>
                          <w:rFonts w:ascii="Arial Narrow" w:hAnsi="Arial Narrow"/>
                          <w:bCs w:val="0"/>
                          <w:color w:val="FFFFFF" w:themeColor="background1"/>
                          <w:sz w:val="52"/>
                          <w:szCs w:val="52"/>
                          <w:vertAlign w:val="subscript"/>
                        </w:rPr>
                        <w:t xml:space="preserve">     </w:t>
                      </w:r>
                      <w:r w:rsidR="006D6E1A">
                        <w:rPr>
                          <w:rFonts w:ascii="Arial Narrow" w:hAnsi="Arial Narrow"/>
                          <w:b w:val="0"/>
                          <w:color w:val="FFFFFF" w:themeColor="background1"/>
                          <w:sz w:val="96"/>
                          <w:szCs w:val="96"/>
                          <w:vertAlign w:val="subscript"/>
                        </w:rPr>
                        <w:tab/>
                        <w:t xml:space="preserve">   </w:t>
                      </w:r>
                      <w:r w:rsidR="006D6E1A">
                        <w:rPr>
                          <w:rFonts w:ascii="Arial Narrow" w:hAnsi="Arial Narrow"/>
                          <w:b w:val="0"/>
                          <w:color w:val="FFFFFF" w:themeColor="background1"/>
                          <w:sz w:val="96"/>
                          <w:szCs w:val="96"/>
                          <w:vertAlign w:val="subscript"/>
                        </w:rPr>
                        <w:tab/>
                        <w:t xml:space="preserve">    SAMARBEJDSAFTALE </w:t>
                      </w:r>
                    </w:p>
                  </w:txbxContent>
                </v:textbox>
              </v:shape>
            </w:pict>
          </mc:Fallback>
        </mc:AlternateContent>
      </w:r>
    </w:p>
    <w:p w:rsidR="001F536F" w:rsidRDefault="001F536F" w:rsidP="001F536F">
      <w:pPr>
        <w:keepNext/>
        <w:keepLines/>
        <w:spacing w:after="0"/>
        <w:outlineLvl w:val="0"/>
        <w:rPr>
          <w:rFonts w:ascii="Cambria" w:eastAsia="Times New Roman" w:hAnsi="Cambria" w:cs="Times New Roman"/>
          <w:b/>
          <w:bCs/>
          <w:color w:val="CC00CC"/>
          <w:sz w:val="32"/>
          <w:szCs w:val="32"/>
        </w:rPr>
      </w:pPr>
    </w:p>
    <w:p w:rsidR="001F536F" w:rsidRDefault="001F536F" w:rsidP="001F536F">
      <w:pPr>
        <w:keepNext/>
        <w:keepLines/>
        <w:spacing w:after="0"/>
        <w:outlineLvl w:val="0"/>
        <w:rPr>
          <w:rFonts w:ascii="Cambria" w:eastAsia="Times New Roman" w:hAnsi="Cambria" w:cs="Times New Roman"/>
          <w:b/>
          <w:bCs/>
          <w:color w:val="CC00CC"/>
          <w:sz w:val="32"/>
          <w:szCs w:val="32"/>
        </w:rPr>
      </w:pPr>
    </w:p>
    <w:p w:rsidR="001F536F" w:rsidRDefault="001F536F" w:rsidP="001F536F">
      <w:pPr>
        <w:keepNext/>
        <w:keepLines/>
        <w:spacing w:after="0"/>
        <w:outlineLvl w:val="0"/>
        <w:rPr>
          <w:rFonts w:ascii="Cambria" w:eastAsia="Times New Roman" w:hAnsi="Cambria" w:cs="Times New Roman"/>
          <w:b/>
          <w:bCs/>
          <w:color w:val="CC00CC"/>
          <w:sz w:val="32"/>
          <w:szCs w:val="32"/>
        </w:rPr>
      </w:pPr>
    </w:p>
    <w:p w:rsidR="001F536F" w:rsidRDefault="001F536F" w:rsidP="001F536F">
      <w:pPr>
        <w:keepNext/>
        <w:keepLines/>
        <w:spacing w:after="0"/>
        <w:outlineLvl w:val="0"/>
        <w:rPr>
          <w:rFonts w:ascii="Cambria" w:eastAsia="Times New Roman" w:hAnsi="Cambria" w:cs="Times New Roman"/>
          <w:b/>
          <w:bCs/>
          <w:color w:val="CC00CC"/>
          <w:sz w:val="32"/>
          <w:szCs w:val="32"/>
        </w:rPr>
      </w:pPr>
    </w:p>
    <w:p w:rsidR="001F536F" w:rsidRDefault="001F536F" w:rsidP="001F536F">
      <w:pPr>
        <w:keepNext/>
        <w:keepLines/>
        <w:spacing w:after="0"/>
        <w:outlineLvl w:val="0"/>
        <w:rPr>
          <w:rFonts w:ascii="Arial Narrow" w:eastAsia="Times New Roman" w:hAnsi="Arial Narrow" w:cs="Times New Roman"/>
          <w:b/>
          <w:bCs/>
          <w:color w:val="CC00CC"/>
          <w:sz w:val="24"/>
          <w:szCs w:val="24"/>
        </w:rPr>
      </w:pPr>
    </w:p>
    <w:p w:rsidR="001F536F" w:rsidRPr="001F536F" w:rsidRDefault="001F536F" w:rsidP="001F536F">
      <w:pPr>
        <w:keepNext/>
        <w:keepLines/>
        <w:spacing w:after="0"/>
        <w:outlineLvl w:val="0"/>
        <w:rPr>
          <w:rFonts w:ascii="Arial Narrow" w:eastAsia="Times New Roman" w:hAnsi="Arial Narrow" w:cs="Times New Roman"/>
          <w:b/>
          <w:bCs/>
          <w:color w:val="7030A0"/>
          <w:sz w:val="28"/>
          <w:szCs w:val="28"/>
        </w:rPr>
      </w:pPr>
      <w:r w:rsidRPr="001F536F">
        <w:rPr>
          <w:rFonts w:ascii="Arial Narrow" w:eastAsia="Times New Roman" w:hAnsi="Arial Narrow" w:cs="Times New Roman"/>
          <w:b/>
          <w:bCs/>
          <w:color w:val="7030A0"/>
          <w:sz w:val="28"/>
          <w:szCs w:val="28"/>
        </w:rPr>
        <w:t>Aftale med ____________________ om frivilligt arbejde som Bydelsmor i ______________________</w:t>
      </w:r>
    </w:p>
    <w:p w:rsidR="001F536F" w:rsidRPr="001F536F" w:rsidRDefault="001F536F" w:rsidP="001F536F">
      <w:pPr>
        <w:spacing w:after="0"/>
        <w:rPr>
          <w:rFonts w:ascii="Garamond" w:eastAsia="Times New Roman" w:hAnsi="Garamond" w:cs="Times New Roman"/>
          <w:color w:val="7030A0"/>
          <w:lang w:eastAsia="da-DK"/>
        </w:rPr>
      </w:pPr>
    </w:p>
    <w:p w:rsid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b/>
          <w:color w:val="7030A0"/>
          <w:sz w:val="24"/>
          <w:szCs w:val="24"/>
          <w:lang w:eastAsia="da-DK"/>
        </w:rPr>
        <w:t xml:space="preserve">Velkommen til </w:t>
      </w:r>
      <w:proofErr w:type="spellStart"/>
      <w:r w:rsidRPr="001F536F">
        <w:rPr>
          <w:rFonts w:ascii="Garamond" w:eastAsia="Times New Roman" w:hAnsi="Garamond" w:cs="Times New Roman"/>
          <w:b/>
          <w:color w:val="7030A0"/>
          <w:sz w:val="24"/>
          <w:szCs w:val="24"/>
          <w:lang w:eastAsia="da-DK"/>
        </w:rPr>
        <w:t>Bydelsmødrene,</w:t>
      </w:r>
      <w:r w:rsidR="00A8671E">
        <w:rPr>
          <w:rFonts w:ascii="Garamond" w:eastAsia="Times New Roman" w:hAnsi="Garamond" w:cs="Times New Roman"/>
          <w:b/>
          <w:color w:val="7030A0"/>
          <w:sz w:val="24"/>
          <w:szCs w:val="24"/>
          <w:lang w:eastAsia="da-DK"/>
        </w:rPr>
        <w:t>i</w:t>
      </w:r>
      <w:proofErr w:type="spellEnd"/>
      <w:r w:rsidRPr="001F536F">
        <w:rPr>
          <w:rFonts w:ascii="Garamond" w:eastAsia="Times New Roman" w:hAnsi="Garamond" w:cs="Times New Roman"/>
          <w:b/>
          <w:color w:val="7030A0"/>
          <w:sz w:val="24"/>
          <w:szCs w:val="24"/>
          <w:lang w:eastAsia="da-DK"/>
        </w:rPr>
        <w:t xml:space="preserve"> ____________________. Vi ser frem til at arbejde sammen med dig</w:t>
      </w:r>
      <w:r w:rsidRPr="001F536F">
        <w:rPr>
          <w:rFonts w:ascii="Garamond" w:eastAsia="Times New Roman" w:hAnsi="Garamond" w:cs="Times New Roman"/>
          <w:color w:val="7030A0"/>
          <w:sz w:val="24"/>
          <w:szCs w:val="24"/>
          <w:lang w:eastAsia="da-DK"/>
        </w:rPr>
        <w:t xml:space="preserve">. </w:t>
      </w:r>
    </w:p>
    <w:p w:rsidR="00A8671E" w:rsidRPr="001F536F" w:rsidRDefault="00A8671E"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t>Vi indgår hermed en aftale mellem dig og ____________________ om, at du er frivillig Bydelsmor i dit lokal område __________________.</w:t>
      </w:r>
    </w:p>
    <w:p w:rsidR="001F536F" w:rsidRPr="001F536F" w:rsidRDefault="001F536F" w:rsidP="001F536F">
      <w:pPr>
        <w:spacing w:after="0"/>
        <w:rPr>
          <w:rFonts w:ascii="Garamond" w:eastAsia="Times New Roman" w:hAnsi="Garamond" w:cs="Times New Roman"/>
          <w:color w:val="7030A0"/>
          <w:lang w:eastAsia="da-DK"/>
        </w:rPr>
      </w:pPr>
    </w:p>
    <w:p w:rsidR="001F536F" w:rsidRPr="001F536F" w:rsidRDefault="001F536F" w:rsidP="001F536F">
      <w:pPr>
        <w:spacing w:after="0"/>
        <w:rPr>
          <w:rFonts w:ascii="Arial Narrow" w:eastAsia="Times New Roman" w:hAnsi="Arial Narrow" w:cs="Times New Roman"/>
          <w:b/>
          <w:iCs/>
          <w:color w:val="7030A0"/>
          <w:sz w:val="28"/>
          <w:szCs w:val="28"/>
          <w:lang w:eastAsia="da-DK"/>
        </w:rPr>
      </w:pPr>
      <w:r>
        <w:rPr>
          <w:rFonts w:ascii="Arial Narrow" w:eastAsia="Times New Roman" w:hAnsi="Arial Narrow" w:cs="Times New Roman"/>
          <w:b/>
          <w:iCs/>
          <w:color w:val="7030A0"/>
          <w:sz w:val="28"/>
          <w:szCs w:val="28"/>
          <w:lang w:eastAsia="da-DK"/>
        </w:rPr>
        <w:t xml:space="preserve">Dine </w:t>
      </w:r>
      <w:r w:rsidRPr="001F536F">
        <w:rPr>
          <w:rFonts w:ascii="Arial Narrow" w:eastAsia="Times New Roman" w:hAnsi="Arial Narrow" w:cs="Times New Roman"/>
          <w:b/>
          <w:iCs/>
          <w:color w:val="7030A0"/>
          <w:sz w:val="28"/>
          <w:szCs w:val="28"/>
          <w:lang w:eastAsia="da-DK"/>
        </w:rPr>
        <w:t>opgaver som Bydelsmor</w:t>
      </w:r>
    </w:p>
    <w:p w:rsid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t>Dine opgaver som Bydelsmor er overordnet at opsøge og informere kvinder i dit område.</w:t>
      </w:r>
    </w:p>
    <w:p w:rsidR="00D7507C" w:rsidRPr="001F536F" w:rsidRDefault="00D7507C"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t>Dine arbejdsopgaver er:</w:t>
      </w:r>
    </w:p>
    <w:p w:rsidR="001F536F" w:rsidRPr="001F536F" w:rsidRDefault="001F536F" w:rsidP="001F536F">
      <w:pPr>
        <w:pStyle w:val="Listeafsnit"/>
        <w:numPr>
          <w:ilvl w:val="0"/>
          <w:numId w:val="7"/>
        </w:numPr>
        <w:spacing w:after="0"/>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 xml:space="preserve">Med udgangspunkt i kvindens behov at informere om børns udvikling og opdragelse, sund mad, samarbejde mellem hjem og skole/børneinstitutioner, offentlige tilbud og andre tilbud til kvinder og familier. </w:t>
      </w:r>
    </w:p>
    <w:p w:rsidR="001F536F" w:rsidRPr="001F536F" w:rsidRDefault="001F536F" w:rsidP="001F536F">
      <w:pPr>
        <w:pStyle w:val="Listeafsnit"/>
        <w:numPr>
          <w:ilvl w:val="0"/>
          <w:numId w:val="7"/>
        </w:numPr>
        <w:spacing w:after="0"/>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At guide og henvise kvinder i forhold til det offentlige system og andre hjælpetilbud.</w:t>
      </w:r>
    </w:p>
    <w:p w:rsidR="001F536F" w:rsidRPr="001F536F" w:rsidRDefault="001F536F" w:rsidP="001F536F">
      <w:pPr>
        <w:pStyle w:val="Listeafsnit"/>
        <w:numPr>
          <w:ilvl w:val="0"/>
          <w:numId w:val="7"/>
        </w:numPr>
        <w:spacing w:after="0"/>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En gang hver måned at deltage i Bydelsmødrenes månedsmøde.</w:t>
      </w:r>
    </w:p>
    <w:p w:rsidR="001F536F" w:rsidRPr="001F536F" w:rsidRDefault="001F536F" w:rsidP="001F536F">
      <w:pPr>
        <w:pStyle w:val="Listeafsnit"/>
        <w:numPr>
          <w:ilvl w:val="0"/>
          <w:numId w:val="7"/>
        </w:numPr>
        <w:spacing w:after="0"/>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 xml:space="preserve">En gang om året at deltage aktivt i arrangementer som f.eks. Markedsdagen, Sommerfest eller lign. Din rolle i denne sammenhæng vil være at arrangere og endvidere informere om Bydelsmødrene. </w:t>
      </w:r>
    </w:p>
    <w:p w:rsidR="001F536F" w:rsidRPr="001F536F" w:rsidRDefault="001F536F" w:rsidP="001F536F">
      <w:pPr>
        <w:pStyle w:val="Listeafsnit"/>
        <w:numPr>
          <w:ilvl w:val="0"/>
          <w:numId w:val="7"/>
        </w:numPr>
        <w:spacing w:after="0"/>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En gang om året at planlægge og holde oplæg om Bydelsmødrene, formidle egne erfaringer, personlige historier eller hvad Bydelsmødrene kan tilbyde til udsatte kvinder. Planlægningen og evt. afholdelse sker med støtte fra samarbejdspartnere. Oplæggene kan være i boligafdelingerne, kvindeklubber, daginstitutioner etc.</w:t>
      </w:r>
    </w:p>
    <w:p w:rsidR="001F536F" w:rsidRPr="001F536F" w:rsidRDefault="001F536F" w:rsidP="001F536F">
      <w:pPr>
        <w:spacing w:after="0"/>
        <w:rPr>
          <w:rFonts w:ascii="Garamond" w:eastAsia="Times New Roman" w:hAnsi="Garamond" w:cs="Times New Roman"/>
          <w:color w:val="7030A0"/>
          <w:sz w:val="24"/>
          <w:szCs w:val="24"/>
          <w:lang w:eastAsia="da-DK"/>
        </w:rPr>
      </w:pPr>
    </w:p>
    <w:p w:rsidR="00B02338" w:rsidRDefault="00B02338" w:rsidP="001F536F">
      <w:pPr>
        <w:spacing w:after="0"/>
        <w:rPr>
          <w:rFonts w:ascii="Garamond" w:eastAsia="Times New Roman" w:hAnsi="Garamond" w:cs="Times New Roman"/>
          <w:color w:val="7030A0"/>
          <w:sz w:val="24"/>
          <w:szCs w:val="24"/>
          <w:lang w:eastAsia="da-DK"/>
        </w:rPr>
      </w:pPr>
      <w:r>
        <w:rPr>
          <w:rFonts w:ascii="Garamond" w:eastAsia="Times New Roman" w:hAnsi="Garamond" w:cs="Times New Roman"/>
          <w:color w:val="7030A0"/>
          <w:sz w:val="24"/>
          <w:szCs w:val="24"/>
          <w:lang w:eastAsia="da-DK"/>
        </w:rPr>
        <w:t>Du kontakter selv</w:t>
      </w:r>
      <w:r w:rsidR="001F536F" w:rsidRPr="001F536F">
        <w:rPr>
          <w:rFonts w:ascii="Garamond" w:eastAsia="Times New Roman" w:hAnsi="Garamond" w:cs="Times New Roman"/>
          <w:color w:val="7030A0"/>
          <w:sz w:val="24"/>
          <w:szCs w:val="24"/>
          <w:lang w:eastAsia="da-DK"/>
        </w:rPr>
        <w:t xml:space="preserve"> kvinder, som </w:t>
      </w:r>
      <w:r>
        <w:rPr>
          <w:rFonts w:ascii="Garamond" w:eastAsia="Times New Roman" w:hAnsi="Garamond" w:cs="Times New Roman"/>
          <w:color w:val="7030A0"/>
          <w:sz w:val="24"/>
          <w:szCs w:val="24"/>
          <w:lang w:eastAsia="da-DK"/>
        </w:rPr>
        <w:t xml:space="preserve">har brug for en </w:t>
      </w:r>
      <w:r w:rsidR="001F536F" w:rsidRPr="001F536F">
        <w:rPr>
          <w:rFonts w:ascii="Garamond" w:eastAsia="Times New Roman" w:hAnsi="Garamond" w:cs="Times New Roman"/>
          <w:color w:val="7030A0"/>
          <w:sz w:val="24"/>
          <w:szCs w:val="24"/>
          <w:lang w:eastAsia="da-DK"/>
        </w:rPr>
        <w:t>Bydelsmor, gennem det n</w:t>
      </w:r>
      <w:r w:rsidR="00D7507C">
        <w:rPr>
          <w:rFonts w:ascii="Garamond" w:eastAsia="Times New Roman" w:hAnsi="Garamond" w:cs="Times New Roman"/>
          <w:color w:val="7030A0"/>
          <w:sz w:val="24"/>
          <w:szCs w:val="24"/>
          <w:lang w:eastAsia="da-DK"/>
        </w:rPr>
        <w:t>etværk, du har</w:t>
      </w:r>
      <w:r>
        <w:rPr>
          <w:rFonts w:ascii="Garamond" w:eastAsia="Times New Roman" w:hAnsi="Garamond" w:cs="Times New Roman"/>
          <w:color w:val="7030A0"/>
          <w:sz w:val="24"/>
          <w:szCs w:val="24"/>
          <w:lang w:eastAsia="da-DK"/>
        </w:rPr>
        <w:t xml:space="preserve"> i området eller ved at du fortæller om Bydelsmødrene</w:t>
      </w:r>
      <w:r w:rsidR="001F536F" w:rsidRPr="001F536F">
        <w:rPr>
          <w:rFonts w:ascii="Garamond" w:eastAsia="Times New Roman" w:hAnsi="Garamond" w:cs="Times New Roman"/>
          <w:color w:val="7030A0"/>
          <w:sz w:val="24"/>
          <w:szCs w:val="24"/>
          <w:lang w:eastAsia="da-DK"/>
        </w:rPr>
        <w:t xml:space="preserve"> i in</w:t>
      </w:r>
      <w:r>
        <w:rPr>
          <w:rFonts w:ascii="Garamond" w:eastAsia="Times New Roman" w:hAnsi="Garamond" w:cs="Times New Roman"/>
          <w:color w:val="7030A0"/>
          <w:sz w:val="24"/>
          <w:szCs w:val="24"/>
          <w:lang w:eastAsia="da-DK"/>
        </w:rPr>
        <w:t>stitutioner, kvindeklubber m.m.. Det kan også være fagpersoner i området som kontakter dig</w:t>
      </w:r>
      <w:r w:rsidR="001F536F" w:rsidRPr="001F536F">
        <w:rPr>
          <w:rFonts w:ascii="Garamond" w:eastAsia="Times New Roman" w:hAnsi="Garamond" w:cs="Times New Roman"/>
          <w:color w:val="7030A0"/>
          <w:sz w:val="24"/>
          <w:szCs w:val="24"/>
          <w:lang w:eastAsia="da-DK"/>
        </w:rPr>
        <w:t xml:space="preserve">. </w:t>
      </w: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t>Har du af en eller anden grund ikke mulighed for at hjælpe en kvinde, du får kontakt med, skal du sørge for at kvinden får støtte af en anden Bydelsmor.</w:t>
      </w:r>
    </w:p>
    <w:p w:rsidR="001F536F" w:rsidRPr="001F536F" w:rsidRDefault="001F536F" w:rsidP="001F536F">
      <w:pPr>
        <w:spacing w:after="0"/>
        <w:rPr>
          <w:rFonts w:ascii="Garamond" w:eastAsia="Times New Roman" w:hAnsi="Garamond" w:cs="Times New Roman"/>
          <w:color w:val="7030A0"/>
          <w:lang w:eastAsia="da-DK"/>
        </w:rPr>
      </w:pPr>
    </w:p>
    <w:p w:rsidR="00A8671E" w:rsidRDefault="00A8671E" w:rsidP="001F536F">
      <w:pPr>
        <w:spacing w:after="0"/>
        <w:rPr>
          <w:rFonts w:ascii="Arial Narrow" w:eastAsia="Times New Roman" w:hAnsi="Arial Narrow" w:cs="Times New Roman"/>
          <w:b/>
          <w:iCs/>
          <w:color w:val="7030A0"/>
          <w:sz w:val="28"/>
          <w:szCs w:val="28"/>
          <w:lang w:eastAsia="da-DK"/>
        </w:rPr>
      </w:pPr>
    </w:p>
    <w:p w:rsidR="001F536F" w:rsidRPr="001F536F" w:rsidRDefault="001F536F" w:rsidP="001F536F">
      <w:pPr>
        <w:spacing w:after="0"/>
        <w:rPr>
          <w:rFonts w:ascii="Arial Narrow" w:eastAsia="Times New Roman" w:hAnsi="Arial Narrow" w:cs="Times New Roman"/>
          <w:b/>
          <w:iCs/>
          <w:color w:val="7030A0"/>
          <w:sz w:val="28"/>
          <w:szCs w:val="28"/>
          <w:lang w:eastAsia="da-DK"/>
        </w:rPr>
      </w:pPr>
      <w:r w:rsidRPr="001F536F">
        <w:rPr>
          <w:rFonts w:ascii="Arial Narrow" w:eastAsia="Times New Roman" w:hAnsi="Arial Narrow" w:cs="Times New Roman"/>
          <w:b/>
          <w:iCs/>
          <w:color w:val="7030A0"/>
          <w:sz w:val="28"/>
          <w:szCs w:val="28"/>
          <w:lang w:eastAsia="da-DK"/>
        </w:rPr>
        <w:t>Yderligere forventninger til dig som Bydelsmor:</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Aktiv deltagelse i månedsmøde – det forventes, at du</w:t>
      </w:r>
      <w:r w:rsidR="006A5A8A">
        <w:rPr>
          <w:rFonts w:ascii="Garamond" w:eastAsia="Times New Roman" w:hAnsi="Garamond" w:cs="Times New Roman"/>
          <w:color w:val="7030A0"/>
          <w:sz w:val="24"/>
          <w:szCs w:val="24"/>
        </w:rPr>
        <w:t xml:space="preserve"> så vidt det er muligt, </w:t>
      </w:r>
      <w:r w:rsidRPr="001F536F">
        <w:rPr>
          <w:rFonts w:ascii="Garamond" w:eastAsia="Times New Roman" w:hAnsi="Garamond" w:cs="Times New Roman"/>
          <w:color w:val="7030A0"/>
          <w:sz w:val="24"/>
          <w:szCs w:val="24"/>
        </w:rPr>
        <w:t>deltager i gruppebaseret erfaringsudveksli</w:t>
      </w:r>
      <w:r w:rsidR="006A5A8A">
        <w:rPr>
          <w:rFonts w:ascii="Garamond" w:eastAsia="Times New Roman" w:hAnsi="Garamond" w:cs="Times New Roman"/>
          <w:color w:val="7030A0"/>
          <w:sz w:val="24"/>
          <w:szCs w:val="24"/>
        </w:rPr>
        <w:t>ng med dine Bydelsmødre-gruppe</w:t>
      </w:r>
      <w:r w:rsidRPr="001F536F">
        <w:rPr>
          <w:rFonts w:ascii="Garamond" w:eastAsia="Times New Roman" w:hAnsi="Garamond" w:cs="Times New Roman"/>
          <w:color w:val="7030A0"/>
          <w:sz w:val="24"/>
          <w:szCs w:val="24"/>
        </w:rPr>
        <w:t>.</w:t>
      </w:r>
    </w:p>
    <w:p w:rsidR="001F536F" w:rsidRPr="001F536F" w:rsidRDefault="006A5A8A" w:rsidP="001F536F">
      <w:pPr>
        <w:numPr>
          <w:ilvl w:val="0"/>
          <w:numId w:val="6"/>
        </w:numPr>
        <w:spacing w:after="0" w:line="240" w:lineRule="auto"/>
        <w:contextualSpacing/>
        <w:rPr>
          <w:rFonts w:ascii="Garamond" w:eastAsia="Times New Roman" w:hAnsi="Garamond" w:cs="Times New Roman"/>
          <w:color w:val="7030A0"/>
          <w:sz w:val="24"/>
          <w:szCs w:val="24"/>
        </w:rPr>
      </w:pPr>
      <w:r>
        <w:rPr>
          <w:rFonts w:ascii="Garamond" w:eastAsia="Times New Roman" w:hAnsi="Garamond" w:cs="Times New Roman"/>
          <w:color w:val="7030A0"/>
          <w:sz w:val="24"/>
          <w:szCs w:val="24"/>
        </w:rPr>
        <w:t xml:space="preserve">At du melder tilbage på henvendelser fra </w:t>
      </w:r>
      <w:r w:rsidR="001F536F" w:rsidRPr="001F536F">
        <w:rPr>
          <w:rFonts w:ascii="Garamond" w:eastAsia="Times New Roman" w:hAnsi="Garamond" w:cs="Times New Roman"/>
          <w:color w:val="7030A0"/>
          <w:sz w:val="24"/>
          <w:szCs w:val="24"/>
        </w:rPr>
        <w:t>dine Bydelsmødre-kolleger eller samarbejdspartnere.</w:t>
      </w:r>
    </w:p>
    <w:p w:rsidR="00C560D7" w:rsidRDefault="006A5A8A" w:rsidP="001D1267">
      <w:pPr>
        <w:numPr>
          <w:ilvl w:val="0"/>
          <w:numId w:val="6"/>
        </w:numPr>
        <w:spacing w:after="0" w:line="240" w:lineRule="auto"/>
        <w:contextualSpacing/>
        <w:rPr>
          <w:rFonts w:ascii="Garamond" w:eastAsia="Times New Roman" w:hAnsi="Garamond" w:cs="Times New Roman"/>
          <w:color w:val="7030A0"/>
          <w:sz w:val="24"/>
          <w:szCs w:val="24"/>
        </w:rPr>
      </w:pPr>
      <w:r>
        <w:rPr>
          <w:rFonts w:ascii="Garamond" w:eastAsia="Times New Roman" w:hAnsi="Garamond" w:cs="Times New Roman"/>
          <w:color w:val="7030A0"/>
          <w:sz w:val="24"/>
          <w:szCs w:val="24"/>
        </w:rPr>
        <w:t>At du registrerer</w:t>
      </w:r>
      <w:r w:rsidR="001F536F" w:rsidRPr="001F536F">
        <w:rPr>
          <w:rFonts w:ascii="Garamond" w:eastAsia="Times New Roman" w:hAnsi="Garamond" w:cs="Times New Roman"/>
          <w:color w:val="7030A0"/>
          <w:sz w:val="24"/>
          <w:szCs w:val="24"/>
        </w:rPr>
        <w:t xml:space="preserve"> samtaler med kvinder eller aktiviteter.</w:t>
      </w:r>
    </w:p>
    <w:p w:rsidR="001D1267" w:rsidRDefault="001D1267" w:rsidP="001D1267">
      <w:pPr>
        <w:numPr>
          <w:ilvl w:val="0"/>
          <w:numId w:val="6"/>
        </w:numPr>
        <w:spacing w:after="0" w:line="240" w:lineRule="auto"/>
        <w:contextualSpacing/>
        <w:rPr>
          <w:rFonts w:ascii="Garamond" w:eastAsia="Times New Roman" w:hAnsi="Garamond" w:cs="Times New Roman"/>
          <w:color w:val="7030A0"/>
          <w:sz w:val="24"/>
          <w:szCs w:val="24"/>
        </w:rPr>
      </w:pPr>
      <w:r>
        <w:rPr>
          <w:rFonts w:ascii="Garamond" w:eastAsia="Times New Roman" w:hAnsi="Garamond" w:cs="Times New Roman"/>
          <w:color w:val="7030A0"/>
          <w:sz w:val="24"/>
          <w:szCs w:val="24"/>
        </w:rPr>
        <w:t xml:space="preserve">At du bidrager til et godt og trygt fællesskab i jeres gruppe. </w:t>
      </w:r>
    </w:p>
    <w:p w:rsidR="001D1267" w:rsidRDefault="001D1267" w:rsidP="001D1267">
      <w:pPr>
        <w:spacing w:after="0" w:line="240" w:lineRule="auto"/>
        <w:ind w:left="720"/>
        <w:contextualSpacing/>
        <w:rPr>
          <w:rFonts w:ascii="Garamond" w:eastAsia="Times New Roman" w:hAnsi="Garamond" w:cs="Times New Roman"/>
          <w:color w:val="7030A0"/>
          <w:sz w:val="24"/>
          <w:szCs w:val="24"/>
        </w:rPr>
      </w:pPr>
    </w:p>
    <w:p w:rsidR="001D1267" w:rsidRPr="001D1267" w:rsidRDefault="001D1267" w:rsidP="001D1267">
      <w:pPr>
        <w:spacing w:after="0" w:line="240" w:lineRule="auto"/>
        <w:ind w:left="720"/>
        <w:contextualSpacing/>
        <w:rPr>
          <w:rFonts w:ascii="Garamond" w:eastAsia="Times New Roman" w:hAnsi="Garamond" w:cs="Times New Roman"/>
          <w:color w:val="7030A0"/>
          <w:sz w:val="24"/>
          <w:szCs w:val="24"/>
        </w:rPr>
      </w:pPr>
    </w:p>
    <w:p w:rsidR="001F536F" w:rsidRPr="00A8671E" w:rsidRDefault="001F536F" w:rsidP="001F536F">
      <w:pPr>
        <w:spacing w:after="0"/>
        <w:rPr>
          <w:rFonts w:ascii="Arial Narrow" w:eastAsia="Times New Roman" w:hAnsi="Arial Narrow" w:cs="Times New Roman"/>
          <w:b/>
          <w:iCs/>
          <w:color w:val="7030A0"/>
          <w:sz w:val="28"/>
          <w:szCs w:val="28"/>
          <w:lang w:eastAsia="da-DK"/>
        </w:rPr>
      </w:pPr>
      <w:commentRangeStart w:id="0"/>
      <w:r w:rsidRPr="00A8671E">
        <w:rPr>
          <w:rFonts w:ascii="Arial Narrow" w:eastAsia="Times New Roman" w:hAnsi="Arial Narrow" w:cs="Times New Roman"/>
          <w:b/>
          <w:iCs/>
          <w:color w:val="7030A0"/>
          <w:sz w:val="28"/>
          <w:szCs w:val="28"/>
          <w:lang w:eastAsia="da-DK"/>
        </w:rPr>
        <w:t>Det får du som Bydelsmor</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Alle Bydelsmødre er blevet uddannet som Bydelsmødre.</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Månedsmøder med gruppebaseret erfaringsudveksling og sparring med dine Bydelsmødre-kollegaer, mad og drikke etc.</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Støtte og hjælp til det frivillige arbejde hos koordinatoren.</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 xml:space="preserve">Transport betalt, når du arbejder som Bydelsmor.  </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Nye kompetencer som du bl.a. kan skrive på dit CV.</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Anbefaling/ frivilligbevis ved henvendelse til koordinatoren.</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Mulighed for selv at præge det frivillige arbejde.</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Udvidet socialt netværk.</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Mulighed for ekstra tilbud og kurser gennem Bydelsmødrenes Landsorganisation.</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Fagligt netværk som du kan benytte i dit frivillige arbejde.</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Udbygget kontaktliste til relevante samarbejdspartnere og hjælpetilbud.</w:t>
      </w:r>
    </w:p>
    <w:p w:rsidR="001F536F" w:rsidRPr="001F536F" w:rsidRDefault="001F536F" w:rsidP="001F536F">
      <w:pPr>
        <w:numPr>
          <w:ilvl w:val="0"/>
          <w:numId w:val="6"/>
        </w:numPr>
        <w:spacing w:after="0" w:line="240" w:lineRule="auto"/>
        <w:contextualSpacing/>
        <w:rPr>
          <w:rFonts w:ascii="Garamond" w:eastAsia="Times New Roman" w:hAnsi="Garamond" w:cs="Times New Roman"/>
          <w:color w:val="7030A0"/>
          <w:sz w:val="24"/>
          <w:szCs w:val="24"/>
        </w:rPr>
      </w:pPr>
      <w:r w:rsidRPr="001F536F">
        <w:rPr>
          <w:rFonts w:ascii="Garamond" w:eastAsia="Times New Roman" w:hAnsi="Garamond" w:cs="Times New Roman"/>
          <w:color w:val="7030A0"/>
          <w:sz w:val="24"/>
          <w:szCs w:val="24"/>
        </w:rPr>
        <w:t>Årligt Landsmøde med Bydelsmødre fra hele Danmark</w:t>
      </w:r>
      <w:commentRangeEnd w:id="0"/>
      <w:r w:rsidR="0036632D">
        <w:rPr>
          <w:rStyle w:val="Kommentarhenvisning"/>
        </w:rPr>
        <w:commentReference w:id="0"/>
      </w:r>
    </w:p>
    <w:p w:rsidR="001F536F" w:rsidRPr="001F536F" w:rsidRDefault="001F536F" w:rsidP="001F536F">
      <w:pPr>
        <w:spacing w:after="0"/>
        <w:ind w:left="720"/>
        <w:contextualSpacing/>
        <w:rPr>
          <w:rFonts w:ascii="Garamond" w:eastAsia="Times New Roman" w:hAnsi="Garamond" w:cs="Times New Roman"/>
          <w:color w:val="7030A0"/>
          <w:sz w:val="24"/>
          <w:szCs w:val="24"/>
        </w:rPr>
      </w:pPr>
    </w:p>
    <w:p w:rsidR="001F536F" w:rsidRPr="001F536F" w:rsidRDefault="001F536F" w:rsidP="001F536F">
      <w:pPr>
        <w:keepNext/>
        <w:keepLines/>
        <w:spacing w:after="0"/>
        <w:outlineLvl w:val="0"/>
        <w:rPr>
          <w:rFonts w:ascii="Garamond" w:eastAsia="Times New Roman" w:hAnsi="Garamond" w:cs="Times New Roman"/>
          <w:b/>
          <w:bCs/>
          <w:color w:val="7030A0"/>
          <w:sz w:val="24"/>
          <w:szCs w:val="24"/>
        </w:rPr>
      </w:pPr>
    </w:p>
    <w:p w:rsidR="001F536F" w:rsidRPr="001F536F" w:rsidRDefault="001F536F" w:rsidP="001F536F">
      <w:pPr>
        <w:keepNext/>
        <w:keepLines/>
        <w:spacing w:after="0"/>
        <w:outlineLvl w:val="0"/>
        <w:rPr>
          <w:rFonts w:ascii="Arial Narrow" w:eastAsia="Times New Roman" w:hAnsi="Arial Narrow" w:cs="Times New Roman"/>
          <w:b/>
          <w:bCs/>
          <w:color w:val="7030A0"/>
          <w:sz w:val="28"/>
          <w:szCs w:val="28"/>
        </w:rPr>
      </w:pPr>
      <w:r w:rsidRPr="001F536F">
        <w:rPr>
          <w:rFonts w:ascii="Arial Narrow" w:eastAsia="Times New Roman" w:hAnsi="Arial Narrow" w:cs="Times New Roman"/>
          <w:b/>
          <w:bCs/>
          <w:color w:val="7030A0"/>
          <w:sz w:val="28"/>
          <w:szCs w:val="28"/>
        </w:rPr>
        <w:t xml:space="preserve">Som Bydelsmor har du tavsheds- og underretningspligt </w:t>
      </w:r>
    </w:p>
    <w:p w:rsidR="001F536F" w:rsidRPr="001F536F" w:rsidRDefault="001F536F" w:rsidP="001F536F">
      <w:pPr>
        <w:autoSpaceDE w:val="0"/>
        <w:autoSpaceDN w:val="0"/>
        <w:adjustRightInd w:val="0"/>
        <w:spacing w:after="0"/>
        <w:rPr>
          <w:rFonts w:ascii="Garamond" w:eastAsia="Calibri" w:hAnsi="Garamond" w:cs="Calibri"/>
          <w:color w:val="7030A0"/>
          <w:sz w:val="24"/>
          <w:szCs w:val="24"/>
        </w:rPr>
      </w:pPr>
    </w:p>
    <w:p w:rsidR="001F536F" w:rsidRPr="001F536F" w:rsidRDefault="001F536F" w:rsidP="001F536F">
      <w:pPr>
        <w:autoSpaceDE w:val="0"/>
        <w:autoSpaceDN w:val="0"/>
        <w:adjustRightInd w:val="0"/>
        <w:spacing w:after="0"/>
        <w:rPr>
          <w:rFonts w:ascii="Arial Narrow" w:eastAsia="Calibri" w:hAnsi="Arial Narrow" w:cs="Verdana"/>
          <w:b/>
          <w:iCs/>
          <w:color w:val="7030A0"/>
          <w:sz w:val="28"/>
          <w:szCs w:val="28"/>
        </w:rPr>
      </w:pPr>
      <w:r w:rsidRPr="001F536F">
        <w:rPr>
          <w:rFonts w:ascii="Arial Narrow" w:eastAsia="Calibri" w:hAnsi="Arial Narrow" w:cs="Verdana"/>
          <w:b/>
          <w:iCs/>
          <w:color w:val="7030A0"/>
          <w:sz w:val="28"/>
          <w:szCs w:val="28"/>
        </w:rPr>
        <w:t>Tavshedspligt</w:t>
      </w: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t xml:space="preserve">Oplysninger om private eller personlige forhold, som du får kendskab til under dit frivillige arbejde, behandles fortroligt. Det betyder, at du som Bydelsmor ikke må give fortrolige oplysninger videre til uvedkommende. Kvinderne skal være sikre på, at deres personlige oplysninger ikke bliver fortalt videre. </w:t>
      </w:r>
    </w:p>
    <w:p w:rsidR="001F536F" w:rsidRPr="001F536F" w:rsidRDefault="001F536F" w:rsidP="001F536F">
      <w:pPr>
        <w:autoSpaceDE w:val="0"/>
        <w:autoSpaceDN w:val="0"/>
        <w:adjustRightInd w:val="0"/>
        <w:spacing w:after="0"/>
        <w:rPr>
          <w:rFonts w:ascii="Garamond" w:eastAsia="Calibri" w:hAnsi="Garamond" w:cs="Calibri"/>
          <w:b/>
          <w:bCs/>
          <w:color w:val="7030A0"/>
          <w:sz w:val="24"/>
          <w:szCs w:val="24"/>
        </w:rPr>
      </w:pPr>
    </w:p>
    <w:p w:rsidR="001F536F" w:rsidRPr="001F536F" w:rsidRDefault="001F536F" w:rsidP="001F536F">
      <w:pPr>
        <w:autoSpaceDE w:val="0"/>
        <w:autoSpaceDN w:val="0"/>
        <w:adjustRightInd w:val="0"/>
        <w:spacing w:after="0"/>
        <w:rPr>
          <w:rFonts w:ascii="Arial Narrow" w:eastAsia="Calibri" w:hAnsi="Arial Narrow" w:cs="Verdana"/>
          <w:b/>
          <w:iCs/>
          <w:color w:val="7030A0"/>
          <w:sz w:val="28"/>
          <w:szCs w:val="28"/>
        </w:rPr>
      </w:pPr>
      <w:r w:rsidRPr="001F536F">
        <w:rPr>
          <w:rFonts w:ascii="Arial Narrow" w:eastAsia="Calibri" w:hAnsi="Arial Narrow" w:cs="Verdana"/>
          <w:b/>
          <w:iCs/>
          <w:color w:val="7030A0"/>
          <w:sz w:val="28"/>
          <w:szCs w:val="28"/>
        </w:rPr>
        <w:t xml:space="preserve">Underretningspligt </w:t>
      </w: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lastRenderedPageBreak/>
        <w:t>I Servicelovens §154 står der, at, hvis du får kendskab til, at et barn eller en ung under 18 år udsættes for vanrøgt eller nedværdigende behandling eller lever under forhold, der bringer dets sundhed eller udvikling i fare, har du pligt til at informere kommunen. Tal evt. med koordinatoren om dette.</w:t>
      </w:r>
    </w:p>
    <w:p w:rsidR="001F536F" w:rsidRPr="001F536F" w:rsidRDefault="001F536F" w:rsidP="001F536F">
      <w:pPr>
        <w:autoSpaceDE w:val="0"/>
        <w:autoSpaceDN w:val="0"/>
        <w:adjustRightInd w:val="0"/>
        <w:spacing w:after="0"/>
        <w:rPr>
          <w:rFonts w:ascii="Garamond" w:eastAsia="Calibri" w:hAnsi="Garamond" w:cs="Calibri"/>
          <w:color w:val="7030A0"/>
          <w:sz w:val="24"/>
          <w:szCs w:val="24"/>
        </w:rPr>
      </w:pPr>
    </w:p>
    <w:p w:rsidR="001F536F" w:rsidRPr="001F536F" w:rsidRDefault="001F536F" w:rsidP="001F536F">
      <w:pPr>
        <w:autoSpaceDE w:val="0"/>
        <w:autoSpaceDN w:val="0"/>
        <w:adjustRightInd w:val="0"/>
        <w:spacing w:after="0"/>
        <w:rPr>
          <w:rFonts w:ascii="Arial Narrow" w:eastAsia="Calibri" w:hAnsi="Arial Narrow" w:cs="Verdana"/>
          <w:b/>
          <w:iCs/>
          <w:color w:val="7030A0"/>
          <w:sz w:val="28"/>
          <w:szCs w:val="28"/>
        </w:rPr>
      </w:pPr>
      <w:r w:rsidRPr="001F536F">
        <w:rPr>
          <w:rFonts w:ascii="Arial Narrow" w:eastAsia="Calibri" w:hAnsi="Arial Narrow" w:cs="Verdana"/>
          <w:b/>
          <w:iCs/>
          <w:color w:val="7030A0"/>
          <w:sz w:val="28"/>
          <w:szCs w:val="28"/>
        </w:rPr>
        <w:t xml:space="preserve">Tvivl om tavshedspligt </w:t>
      </w: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t xml:space="preserve">Får du kendskab til forhold, som du er i tvivl om du har pligt til at videregive til myndighederne, er det en god idé at tale med din koordinator, som kan hjælpe med en eventuel indberetning. </w:t>
      </w: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color w:val="7030A0"/>
          <w:sz w:val="24"/>
          <w:szCs w:val="24"/>
          <w:lang w:eastAsia="da-DK"/>
        </w:rPr>
        <w:t>Du kan også altid henvende dig til Bydelsmødrenes Landssekretariat på telefon 30 17 78 04 eller 30 17 78 03. De kan også hjælpe dig med afgøre, hvordan situationen skal tackles og hjælpe med en eventuel indberetning.</w:t>
      </w:r>
    </w:p>
    <w:p w:rsidR="001F536F" w:rsidRPr="001F536F" w:rsidRDefault="001F536F"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r>
        <w:rPr>
          <w:rFonts w:ascii="Garamond" w:eastAsia="Times New Roman" w:hAnsi="Garamond" w:cs="Times New Roman"/>
          <w:color w:val="7030A0"/>
          <w:sz w:val="24"/>
          <w:szCs w:val="24"/>
          <w:lang w:eastAsia="da-DK"/>
        </w:rPr>
        <w:t>Underskrift og  dato:</w:t>
      </w:r>
      <w:r>
        <w:rPr>
          <w:rFonts w:ascii="Garamond" w:eastAsia="Times New Roman" w:hAnsi="Garamond" w:cs="Times New Roman"/>
          <w:color w:val="7030A0"/>
          <w:sz w:val="24"/>
          <w:szCs w:val="24"/>
          <w:lang w:eastAsia="da-DK"/>
        </w:rPr>
        <w:tab/>
        <w:t xml:space="preserve"> </w:t>
      </w:r>
    </w:p>
    <w:p w:rsidR="001F536F" w:rsidRPr="001F536F" w:rsidRDefault="001F536F"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p>
    <w:p w:rsidR="001F536F" w:rsidRPr="001F536F" w:rsidRDefault="001F536F" w:rsidP="001F536F">
      <w:pPr>
        <w:spacing w:after="0"/>
        <w:rPr>
          <w:rFonts w:ascii="Garamond" w:eastAsia="Times New Roman" w:hAnsi="Garamond" w:cs="Times New Roman"/>
          <w:color w:val="7030A0"/>
          <w:sz w:val="24"/>
          <w:szCs w:val="24"/>
          <w:lang w:eastAsia="da-DK"/>
        </w:rPr>
      </w:pPr>
      <w:r w:rsidRPr="001F536F">
        <w:rPr>
          <w:rFonts w:ascii="Garamond" w:eastAsia="Times New Roman" w:hAnsi="Garamond" w:cs="Times New Roman"/>
          <w:i/>
          <w:color w:val="7030A0"/>
          <w:sz w:val="24"/>
          <w:szCs w:val="24"/>
          <w:lang w:eastAsia="da-DK"/>
        </w:rPr>
        <w:t>_________________________</w:t>
      </w:r>
      <w:r w:rsidRPr="001F536F">
        <w:rPr>
          <w:rFonts w:ascii="Garamond" w:eastAsia="Times New Roman" w:hAnsi="Garamond" w:cs="Times New Roman"/>
          <w:i/>
          <w:color w:val="7030A0"/>
          <w:sz w:val="24"/>
          <w:szCs w:val="24"/>
          <w:lang w:eastAsia="da-DK"/>
        </w:rPr>
        <w:tab/>
      </w:r>
      <w:r w:rsidRPr="001F536F">
        <w:rPr>
          <w:rFonts w:ascii="Garamond" w:eastAsia="Times New Roman" w:hAnsi="Garamond" w:cs="Times New Roman"/>
          <w:i/>
          <w:color w:val="7030A0"/>
          <w:sz w:val="24"/>
          <w:szCs w:val="24"/>
          <w:lang w:eastAsia="da-DK"/>
        </w:rPr>
        <w:tab/>
      </w:r>
      <w:r w:rsidRPr="001F536F">
        <w:rPr>
          <w:rFonts w:ascii="Garamond" w:eastAsia="Times New Roman" w:hAnsi="Garamond" w:cs="Times New Roman"/>
          <w:color w:val="7030A0"/>
          <w:sz w:val="24"/>
          <w:szCs w:val="24"/>
          <w:lang w:eastAsia="da-DK"/>
        </w:rPr>
        <w:t>_____________________________</w:t>
      </w:r>
    </w:p>
    <w:p w:rsidR="001F536F" w:rsidRPr="00A8671E" w:rsidRDefault="00A8671E">
      <w:pPr>
        <w:rPr>
          <w:rFonts w:ascii="Garamond" w:hAnsi="Garamond"/>
          <w:color w:val="7030A0"/>
          <w:sz w:val="24"/>
          <w:szCs w:val="24"/>
        </w:rPr>
      </w:pPr>
      <w:r w:rsidRPr="00A8671E">
        <w:rPr>
          <w:rFonts w:ascii="Garamond" w:hAnsi="Garamond"/>
          <w:color w:val="7030A0"/>
          <w:sz w:val="24"/>
          <w:szCs w:val="24"/>
        </w:rPr>
        <w:t>Koordinator / Forkvinde</w:t>
      </w:r>
      <w:r w:rsidRPr="00A8671E">
        <w:rPr>
          <w:rFonts w:ascii="Garamond" w:hAnsi="Garamond"/>
          <w:color w:val="7030A0"/>
          <w:sz w:val="24"/>
          <w:szCs w:val="24"/>
        </w:rPr>
        <w:tab/>
      </w:r>
      <w:r w:rsidRPr="00A8671E">
        <w:rPr>
          <w:rFonts w:ascii="Garamond" w:hAnsi="Garamond"/>
          <w:color w:val="7030A0"/>
          <w:sz w:val="24"/>
          <w:szCs w:val="24"/>
        </w:rPr>
        <w:tab/>
      </w:r>
      <w:r w:rsidRPr="00A8671E">
        <w:rPr>
          <w:rFonts w:ascii="Garamond" w:hAnsi="Garamond"/>
          <w:color w:val="7030A0"/>
          <w:sz w:val="24"/>
          <w:szCs w:val="24"/>
        </w:rPr>
        <w:tab/>
        <w:t>Bydelsmor</w:t>
      </w:r>
    </w:p>
    <w:p w:rsidR="001F536F" w:rsidRDefault="001F536F"/>
    <w:p w:rsidR="001F536F" w:rsidRDefault="001F536F"/>
    <w:p w:rsidR="001F536F" w:rsidRDefault="001F536F"/>
    <w:p w:rsidR="001F536F" w:rsidRDefault="001F536F">
      <w:pPr>
        <w:sectPr w:rsidR="001F536F" w:rsidSect="008B1D05">
          <w:pgSz w:w="16838" w:h="11906" w:orient="landscape"/>
          <w:pgMar w:top="851" w:right="1418" w:bottom="851" w:left="1418" w:header="709" w:footer="709" w:gutter="0"/>
          <w:cols w:space="708"/>
          <w:docGrid w:linePitch="360"/>
        </w:sectPr>
      </w:pPr>
    </w:p>
    <w:p w:rsidR="00C560D7" w:rsidRPr="00902780" w:rsidRDefault="00C560D7">
      <w:pPr>
        <w:rPr>
          <w:rFonts w:ascii="Garamond" w:hAnsi="Garamond"/>
          <w:color w:val="7030A0"/>
          <w:sz w:val="36"/>
          <w:szCs w:val="36"/>
        </w:rPr>
      </w:pPr>
    </w:p>
    <w:sectPr w:rsidR="00C560D7" w:rsidRPr="00902780" w:rsidSect="00C560D7">
      <w:type w:val="continuous"/>
      <w:pgSz w:w="16838" w:h="11906" w:orient="landscape"/>
      <w:pgMar w:top="851" w:right="1418" w:bottom="851" w:left="1418" w:header="709" w:footer="709" w:gutter="0"/>
      <w:cols w:num="2" w:space="67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ura Yde" w:date="2016-07-08T14:32:00Z" w:initials="LY">
    <w:p w:rsidR="0036632D" w:rsidRDefault="0036632D">
      <w:pPr>
        <w:pStyle w:val="Kommentartekst"/>
      </w:pPr>
      <w:r>
        <w:rPr>
          <w:rStyle w:val="Kommentarhenvisning"/>
        </w:rPr>
        <w:annotationRef/>
      </w:r>
      <w:r>
        <w:t xml:space="preserve">Kan </w:t>
      </w:r>
      <w:proofErr w:type="spellStart"/>
      <w:r>
        <w:t>evt</w:t>
      </w:r>
      <w:proofErr w:type="spellEnd"/>
      <w:r>
        <w:t xml:space="preserve"> slettes.</w:t>
      </w: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A0" w:rsidRDefault="00B02338">
      <w:pPr>
        <w:spacing w:after="0" w:line="240" w:lineRule="auto"/>
      </w:pPr>
      <w:r>
        <w:separator/>
      </w:r>
    </w:p>
  </w:endnote>
  <w:endnote w:type="continuationSeparator" w:id="0">
    <w:p w:rsidR="00BF53A0" w:rsidRDefault="00B0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A0" w:rsidRDefault="00B02338">
      <w:pPr>
        <w:spacing w:after="0" w:line="240" w:lineRule="auto"/>
      </w:pPr>
      <w:r>
        <w:separator/>
      </w:r>
    </w:p>
  </w:footnote>
  <w:footnote w:type="continuationSeparator" w:id="0">
    <w:p w:rsidR="00BF53A0" w:rsidRDefault="00B02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DE5"/>
    <w:multiLevelType w:val="hybridMultilevel"/>
    <w:tmpl w:val="234C65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A027C34"/>
    <w:multiLevelType w:val="hybridMultilevel"/>
    <w:tmpl w:val="9C448D7C"/>
    <w:lvl w:ilvl="0" w:tplc="B6905C20">
      <w:start w:val="1799"/>
      <w:numFmt w:val="decimal"/>
      <w:lvlText w:val="%1"/>
      <w:lvlJc w:val="left"/>
      <w:pPr>
        <w:ind w:left="780" w:hanging="4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6250C5B"/>
    <w:multiLevelType w:val="hybridMultilevel"/>
    <w:tmpl w:val="EA5EA12E"/>
    <w:lvl w:ilvl="0" w:tplc="9D266C22">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DC9534D"/>
    <w:multiLevelType w:val="hybridMultilevel"/>
    <w:tmpl w:val="5674F6D2"/>
    <w:lvl w:ilvl="0" w:tplc="43B4BECE">
      <w:start w:val="1799"/>
      <w:numFmt w:val="decimal"/>
      <w:lvlText w:val="%1"/>
      <w:lvlJc w:val="left"/>
      <w:pPr>
        <w:ind w:left="780" w:hanging="4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6176D0B"/>
    <w:multiLevelType w:val="hybridMultilevel"/>
    <w:tmpl w:val="D37004DA"/>
    <w:lvl w:ilvl="0" w:tplc="A16060EC">
      <w:start w:val="1799"/>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20B021F"/>
    <w:multiLevelType w:val="hybridMultilevel"/>
    <w:tmpl w:val="6ACA655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
    <w:nsid w:val="707D4882"/>
    <w:multiLevelType w:val="hybridMultilevel"/>
    <w:tmpl w:val="95B24CAE"/>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94"/>
    <w:rsid w:val="00055833"/>
    <w:rsid w:val="0011114B"/>
    <w:rsid w:val="00126094"/>
    <w:rsid w:val="0014221A"/>
    <w:rsid w:val="001D1267"/>
    <w:rsid w:val="001F536F"/>
    <w:rsid w:val="00233144"/>
    <w:rsid w:val="0036632D"/>
    <w:rsid w:val="00373BA8"/>
    <w:rsid w:val="00600364"/>
    <w:rsid w:val="006A5A8A"/>
    <w:rsid w:val="006D6E1A"/>
    <w:rsid w:val="008B1D05"/>
    <w:rsid w:val="00902780"/>
    <w:rsid w:val="009E1C2F"/>
    <w:rsid w:val="00A8671E"/>
    <w:rsid w:val="00B02338"/>
    <w:rsid w:val="00BF53A0"/>
    <w:rsid w:val="00C2741F"/>
    <w:rsid w:val="00C560D7"/>
    <w:rsid w:val="00C63DAC"/>
    <w:rsid w:val="00C872BB"/>
    <w:rsid w:val="00D7507C"/>
    <w:rsid w:val="00EB19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26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6094"/>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2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2741F"/>
    <w:pPr>
      <w:ind w:left="720"/>
      <w:contextualSpacing/>
    </w:pPr>
  </w:style>
  <w:style w:type="paragraph" w:styleId="Markeringsbobletekst">
    <w:name w:val="Balloon Text"/>
    <w:basedOn w:val="Normal"/>
    <w:link w:val="MarkeringsbobletekstTegn"/>
    <w:uiPriority w:val="99"/>
    <w:semiHidden/>
    <w:unhideWhenUsed/>
    <w:rsid w:val="001111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114B"/>
    <w:rPr>
      <w:rFonts w:ascii="Tahoma" w:hAnsi="Tahoma" w:cs="Tahoma"/>
      <w:sz w:val="16"/>
      <w:szCs w:val="16"/>
    </w:rPr>
  </w:style>
  <w:style w:type="character" w:styleId="Kommentarhenvisning">
    <w:name w:val="annotation reference"/>
    <w:basedOn w:val="Standardskrifttypeiafsnit"/>
    <w:uiPriority w:val="99"/>
    <w:semiHidden/>
    <w:unhideWhenUsed/>
    <w:rsid w:val="0036632D"/>
    <w:rPr>
      <w:sz w:val="16"/>
      <w:szCs w:val="16"/>
    </w:rPr>
  </w:style>
  <w:style w:type="paragraph" w:styleId="Kommentartekst">
    <w:name w:val="annotation text"/>
    <w:basedOn w:val="Normal"/>
    <w:link w:val="KommentartekstTegn"/>
    <w:uiPriority w:val="99"/>
    <w:semiHidden/>
    <w:unhideWhenUsed/>
    <w:rsid w:val="0036632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6632D"/>
    <w:rPr>
      <w:sz w:val="20"/>
      <w:szCs w:val="20"/>
    </w:rPr>
  </w:style>
  <w:style w:type="paragraph" w:styleId="Kommentaremne">
    <w:name w:val="annotation subject"/>
    <w:basedOn w:val="Kommentartekst"/>
    <w:next w:val="Kommentartekst"/>
    <w:link w:val="KommentaremneTegn"/>
    <w:uiPriority w:val="99"/>
    <w:semiHidden/>
    <w:unhideWhenUsed/>
    <w:rsid w:val="0036632D"/>
    <w:rPr>
      <w:b/>
      <w:bCs/>
    </w:rPr>
  </w:style>
  <w:style w:type="character" w:customStyle="1" w:styleId="KommentaremneTegn">
    <w:name w:val="Kommentaremne Tegn"/>
    <w:basedOn w:val="KommentartekstTegn"/>
    <w:link w:val="Kommentaremne"/>
    <w:uiPriority w:val="99"/>
    <w:semiHidden/>
    <w:rsid w:val="003663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26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6094"/>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2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2741F"/>
    <w:pPr>
      <w:ind w:left="720"/>
      <w:contextualSpacing/>
    </w:pPr>
  </w:style>
  <w:style w:type="paragraph" w:styleId="Markeringsbobletekst">
    <w:name w:val="Balloon Text"/>
    <w:basedOn w:val="Normal"/>
    <w:link w:val="MarkeringsbobletekstTegn"/>
    <w:uiPriority w:val="99"/>
    <w:semiHidden/>
    <w:unhideWhenUsed/>
    <w:rsid w:val="001111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114B"/>
    <w:rPr>
      <w:rFonts w:ascii="Tahoma" w:hAnsi="Tahoma" w:cs="Tahoma"/>
      <w:sz w:val="16"/>
      <w:szCs w:val="16"/>
    </w:rPr>
  </w:style>
  <w:style w:type="character" w:styleId="Kommentarhenvisning">
    <w:name w:val="annotation reference"/>
    <w:basedOn w:val="Standardskrifttypeiafsnit"/>
    <w:uiPriority w:val="99"/>
    <w:semiHidden/>
    <w:unhideWhenUsed/>
    <w:rsid w:val="0036632D"/>
    <w:rPr>
      <w:sz w:val="16"/>
      <w:szCs w:val="16"/>
    </w:rPr>
  </w:style>
  <w:style w:type="paragraph" w:styleId="Kommentartekst">
    <w:name w:val="annotation text"/>
    <w:basedOn w:val="Normal"/>
    <w:link w:val="KommentartekstTegn"/>
    <w:uiPriority w:val="99"/>
    <w:semiHidden/>
    <w:unhideWhenUsed/>
    <w:rsid w:val="0036632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6632D"/>
    <w:rPr>
      <w:sz w:val="20"/>
      <w:szCs w:val="20"/>
    </w:rPr>
  </w:style>
  <w:style w:type="paragraph" w:styleId="Kommentaremne">
    <w:name w:val="annotation subject"/>
    <w:basedOn w:val="Kommentartekst"/>
    <w:next w:val="Kommentartekst"/>
    <w:link w:val="KommentaremneTegn"/>
    <w:uiPriority w:val="99"/>
    <w:semiHidden/>
    <w:unhideWhenUsed/>
    <w:rsid w:val="0036632D"/>
    <w:rPr>
      <w:b/>
      <w:bCs/>
    </w:rPr>
  </w:style>
  <w:style w:type="character" w:customStyle="1" w:styleId="KommentaremneTegn">
    <w:name w:val="Kommentaremne Tegn"/>
    <w:basedOn w:val="KommentartekstTegn"/>
    <w:link w:val="Kommentaremne"/>
    <w:uiPriority w:val="99"/>
    <w:semiHidden/>
    <w:rsid w:val="00366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588</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Natteravnene</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Langhorn</dc:creator>
  <cp:lastModifiedBy>Laura Yde</cp:lastModifiedBy>
  <cp:revision>7</cp:revision>
  <dcterms:created xsi:type="dcterms:W3CDTF">2014-07-03T20:57:00Z</dcterms:created>
  <dcterms:modified xsi:type="dcterms:W3CDTF">2016-07-08T12:32:00Z</dcterms:modified>
</cp:coreProperties>
</file>